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7A" w:rsidRPr="00124D74" w:rsidRDefault="003A267A" w:rsidP="00124D74">
      <w:pPr>
        <w:spacing w:after="118"/>
        <w:ind w:left="5"/>
      </w:pPr>
      <w:r>
        <w:rPr>
          <w:rFonts w:ascii="黑体" w:eastAsia="黑体" w:hAnsi="黑体" w:cs="黑体"/>
          <w:sz w:val="32"/>
        </w:rPr>
        <w:t xml:space="preserve"> </w:t>
      </w:r>
    </w:p>
    <w:p w:rsidR="003A267A" w:rsidRDefault="003A267A">
      <w:pPr>
        <w:spacing w:after="1"/>
        <w:ind w:right="183"/>
        <w:jc w:val="center"/>
      </w:pPr>
      <w:r>
        <w:rPr>
          <w:rFonts w:ascii="黑体" w:eastAsia="黑体" w:hAnsi="黑体" w:cs="黑体"/>
          <w:sz w:val="30"/>
        </w:rPr>
        <w:t>江苏省省级项目支出绩效</w:t>
      </w:r>
      <w:proofErr w:type="gramStart"/>
      <w:r>
        <w:rPr>
          <w:rFonts w:ascii="黑体" w:eastAsia="黑体" w:hAnsi="黑体" w:cs="黑体"/>
          <w:sz w:val="30"/>
        </w:rPr>
        <w:t>自评价</w:t>
      </w:r>
      <w:proofErr w:type="gramEnd"/>
      <w:r>
        <w:rPr>
          <w:rFonts w:ascii="黑体" w:eastAsia="黑体" w:hAnsi="黑体" w:cs="黑体"/>
          <w:sz w:val="30"/>
        </w:rPr>
        <w:t xml:space="preserve">情况表 </w:t>
      </w:r>
    </w:p>
    <w:p w:rsidR="003A267A" w:rsidRDefault="003A267A">
      <w:pPr>
        <w:spacing w:after="77"/>
        <w:ind w:left="211"/>
      </w:pPr>
      <w:r>
        <w:rPr>
          <w:rFonts w:ascii="等线" w:eastAsia="等线" w:hAnsi="等线" w:cs="等线"/>
        </w:rPr>
        <w:t xml:space="preserve"> </w:t>
      </w:r>
    </w:p>
    <w:p w:rsidR="003A267A" w:rsidRDefault="003A267A">
      <w:pPr>
        <w:spacing w:after="3" w:line="365" w:lineRule="auto"/>
        <w:ind w:left="221" w:right="2670" w:hanging="10"/>
      </w:pPr>
      <w:r>
        <w:rPr>
          <w:rFonts w:ascii="SimSun-PUA" w:eastAsia="SimSun-PUA" w:hAnsi="SimSun-PUA" w:cs="SimSun-PUA"/>
          <w:sz w:val="18"/>
        </w:rPr>
        <w:t xml:space="preserve">填报单位：_______________________ 项目名称：_______________________ </w:t>
      </w:r>
    </w:p>
    <w:p w:rsidR="003A267A" w:rsidRDefault="003A267A">
      <w:pPr>
        <w:spacing w:after="88"/>
        <w:ind w:left="221" w:hanging="10"/>
      </w:pPr>
      <w:r>
        <w:rPr>
          <w:rFonts w:ascii="SimSun-PUA" w:eastAsia="SimSun-PUA" w:hAnsi="SimSun-PUA" w:cs="SimSun-PUA"/>
          <w:sz w:val="18"/>
        </w:rPr>
        <w:t xml:space="preserve">项目实施年度：_________ 项目实施开始时间（年/月）：__________ 项目实施完成时间（年/月）：__________ </w:t>
      </w:r>
    </w:p>
    <w:p w:rsidR="003A267A" w:rsidRDefault="003A267A">
      <w:pPr>
        <w:spacing w:after="108"/>
        <w:ind w:left="211"/>
      </w:pPr>
      <w:r>
        <w:rPr>
          <w:rFonts w:ascii="等线" w:eastAsia="等线" w:hAnsi="等线" w:cs="等线"/>
        </w:rPr>
        <w:t xml:space="preserve"> </w:t>
      </w:r>
    </w:p>
    <w:p w:rsidR="003A267A" w:rsidRDefault="003A267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ind w:left="211"/>
        <w:jc w:val="center"/>
      </w:pPr>
      <w:r>
        <w:rPr>
          <w:rFonts w:ascii="黑体" w:eastAsia="黑体" w:hAnsi="黑体" w:cs="黑体"/>
          <w:sz w:val="24"/>
        </w:rPr>
        <w:t xml:space="preserve"> </w:t>
      </w:r>
    </w:p>
    <w:p w:rsidR="003A267A" w:rsidRDefault="003A267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ind w:left="221" w:hanging="10"/>
        <w:jc w:val="center"/>
      </w:pPr>
      <w:r>
        <w:rPr>
          <w:rFonts w:ascii="黑体" w:eastAsia="黑体" w:hAnsi="黑体" w:cs="黑体"/>
          <w:sz w:val="24"/>
        </w:rPr>
        <w:t>项目</w:t>
      </w:r>
      <w:proofErr w:type="gramStart"/>
      <w:r>
        <w:rPr>
          <w:rFonts w:ascii="黑体" w:eastAsia="黑体" w:hAnsi="黑体" w:cs="黑体"/>
          <w:sz w:val="24"/>
        </w:rPr>
        <w:t>自评价</w:t>
      </w:r>
      <w:proofErr w:type="gramEnd"/>
      <w:r>
        <w:rPr>
          <w:rFonts w:ascii="黑体" w:eastAsia="黑体" w:hAnsi="黑体" w:cs="黑体"/>
          <w:sz w:val="24"/>
        </w:rPr>
        <w:t xml:space="preserve">情况 </w:t>
      </w:r>
      <w:bookmarkStart w:id="0" w:name="_GoBack"/>
      <w:bookmarkEnd w:id="0"/>
    </w:p>
    <w:p w:rsidR="003A267A" w:rsidRDefault="003A267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91"/>
        <w:ind w:left="211"/>
      </w:pPr>
      <w:r>
        <w:rPr>
          <w:rFonts w:ascii="等线" w:eastAsia="等线" w:hAnsi="等线" w:cs="等线"/>
        </w:rPr>
        <w:t xml:space="preserve"> </w:t>
      </w:r>
    </w:p>
    <w:p w:rsidR="003A267A" w:rsidRDefault="003A267A" w:rsidP="00F52BFA">
      <w:pPr>
        <w:widowControl/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44" w:line="265" w:lineRule="auto"/>
        <w:ind w:left="633" w:hanging="422"/>
        <w:jc w:val="left"/>
      </w:pPr>
      <w:r>
        <w:rPr>
          <w:rFonts w:ascii="SimSun-PUA" w:eastAsia="SimSun-PUA" w:hAnsi="SimSun-PUA" w:cs="SimSun-PUA"/>
        </w:rPr>
        <w:t xml:space="preserve">项目概况（项目政策、资金分配使用、项目实施情况等） </w:t>
      </w:r>
    </w:p>
    <w:p w:rsidR="003A267A" w:rsidRDefault="003A267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52"/>
        <w:ind w:left="211"/>
      </w:pPr>
      <w:r>
        <w:rPr>
          <w:rFonts w:ascii="SimSun-PUA" w:eastAsia="SimSun-PUA" w:hAnsi="SimSun-PUA" w:cs="SimSun-PUA"/>
        </w:rPr>
        <w:t xml:space="preserve"> </w:t>
      </w:r>
    </w:p>
    <w:p w:rsidR="00F52BFA" w:rsidRPr="00535AB4" w:rsidRDefault="003A267A" w:rsidP="00535AB4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52"/>
        <w:ind w:left="211"/>
      </w:pPr>
      <w:r>
        <w:rPr>
          <w:rFonts w:ascii="SimSun-PUA" w:eastAsia="SimSun-PUA" w:hAnsi="SimSun-PUA" w:cs="SimSun-PUA"/>
        </w:rPr>
        <w:t xml:space="preserve"> </w:t>
      </w:r>
    </w:p>
    <w:p w:rsidR="00F52BFA" w:rsidRDefault="00F52BF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line="311" w:lineRule="auto"/>
        <w:ind w:left="211"/>
      </w:pPr>
    </w:p>
    <w:p w:rsidR="00535AB4" w:rsidRDefault="00535AB4" w:rsidP="00F52BFA">
      <w:pPr>
        <w:widowControl/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44" w:line="265" w:lineRule="auto"/>
        <w:ind w:left="633" w:hanging="422"/>
        <w:jc w:val="left"/>
        <w:rPr>
          <w:rFonts w:hint="eastAsia"/>
        </w:rPr>
      </w:pPr>
      <w:r>
        <w:rPr>
          <w:rFonts w:hint="eastAsia"/>
        </w:rPr>
        <w:t>年度绩效目标完成情况</w:t>
      </w:r>
    </w:p>
    <w:p w:rsidR="00535AB4" w:rsidRDefault="00535AB4" w:rsidP="00535AB4">
      <w:pPr>
        <w:widowControl/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44" w:line="265" w:lineRule="auto"/>
        <w:ind w:left="211"/>
        <w:jc w:val="left"/>
        <w:rPr>
          <w:rFonts w:hint="eastAsia"/>
        </w:rPr>
      </w:pPr>
    </w:p>
    <w:p w:rsidR="00535AB4" w:rsidRDefault="00535AB4" w:rsidP="00535AB4">
      <w:pPr>
        <w:widowControl/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44" w:line="265" w:lineRule="auto"/>
        <w:ind w:left="211"/>
        <w:jc w:val="left"/>
        <w:rPr>
          <w:rFonts w:hint="eastAsia"/>
        </w:rPr>
      </w:pPr>
    </w:p>
    <w:p w:rsidR="00535AB4" w:rsidRPr="00535AB4" w:rsidRDefault="00535AB4" w:rsidP="00535AB4">
      <w:pPr>
        <w:widowControl/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44" w:line="265" w:lineRule="auto"/>
        <w:ind w:left="211"/>
        <w:jc w:val="left"/>
        <w:rPr>
          <w:rFonts w:hint="eastAsia"/>
        </w:rPr>
      </w:pPr>
    </w:p>
    <w:p w:rsidR="003A267A" w:rsidRDefault="003A267A" w:rsidP="00F52BFA">
      <w:pPr>
        <w:widowControl/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44" w:line="265" w:lineRule="auto"/>
        <w:ind w:left="633" w:hanging="422"/>
        <w:jc w:val="left"/>
      </w:pPr>
      <w:r>
        <w:rPr>
          <w:rFonts w:ascii="SimSun-PUA" w:eastAsia="SimSun-PUA" w:hAnsi="SimSun-PUA" w:cs="SimSun-PUA"/>
        </w:rPr>
        <w:t xml:space="preserve">评价情况（评价思路、方式、做法，以及评价指标体系设置情况和评价结论等） </w:t>
      </w:r>
    </w:p>
    <w:p w:rsidR="003A267A" w:rsidRDefault="003A267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52"/>
        <w:ind w:left="211"/>
      </w:pPr>
      <w:r>
        <w:rPr>
          <w:rFonts w:ascii="SimSun-PUA" w:eastAsia="SimSun-PUA" w:hAnsi="SimSun-PUA" w:cs="SimSun-PUA"/>
        </w:rPr>
        <w:t xml:space="preserve"> </w:t>
      </w:r>
    </w:p>
    <w:p w:rsidR="003A267A" w:rsidRDefault="003A267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52"/>
        <w:ind w:left="211"/>
      </w:pPr>
      <w:r>
        <w:rPr>
          <w:rFonts w:ascii="SimSun-PUA" w:eastAsia="SimSun-PUA" w:hAnsi="SimSun-PUA" w:cs="SimSun-PUA"/>
        </w:rPr>
        <w:t xml:space="preserve"> </w:t>
      </w:r>
    </w:p>
    <w:p w:rsidR="003A267A" w:rsidRDefault="003A267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line="311" w:lineRule="auto"/>
        <w:ind w:left="211"/>
        <w:rPr>
          <w:rFonts w:ascii="SimSun-PUA" w:eastAsia="SimSun-PUA" w:hAnsi="SimSun-PUA" w:cs="SimSun-PUA"/>
        </w:rPr>
      </w:pPr>
      <w:r>
        <w:rPr>
          <w:rFonts w:ascii="SimSun-PUA" w:eastAsia="SimSun-PUA" w:hAnsi="SimSun-PUA" w:cs="SimSun-PUA"/>
        </w:rPr>
        <w:t xml:space="preserve">  </w:t>
      </w:r>
    </w:p>
    <w:p w:rsidR="00F52BFA" w:rsidRDefault="00F52BF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line="311" w:lineRule="auto"/>
        <w:ind w:left="211"/>
        <w:rPr>
          <w:rFonts w:ascii="SimSun-PUA" w:eastAsia="SimSun-PUA" w:hAnsi="SimSun-PUA" w:cs="SimSun-PUA"/>
        </w:rPr>
      </w:pPr>
    </w:p>
    <w:p w:rsidR="00F52BFA" w:rsidRDefault="00F52BF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line="311" w:lineRule="auto"/>
        <w:ind w:left="211"/>
      </w:pPr>
    </w:p>
    <w:p w:rsidR="003A267A" w:rsidRDefault="003A267A" w:rsidP="00F52BFA">
      <w:pPr>
        <w:widowControl/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44" w:line="265" w:lineRule="auto"/>
        <w:ind w:left="633" w:hanging="422"/>
        <w:jc w:val="left"/>
      </w:pPr>
      <w:r>
        <w:rPr>
          <w:rFonts w:ascii="SimSun-PUA" w:eastAsia="SimSun-PUA" w:hAnsi="SimSun-PUA" w:cs="SimSun-PUA"/>
        </w:rPr>
        <w:t xml:space="preserve">项目绩效（通过绩效评价发现、总结的项目绩效） </w:t>
      </w:r>
    </w:p>
    <w:p w:rsidR="003A267A" w:rsidRDefault="003A267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52"/>
        <w:ind w:left="211"/>
      </w:pPr>
      <w:r>
        <w:rPr>
          <w:rFonts w:ascii="SimSun-PUA" w:eastAsia="SimSun-PUA" w:hAnsi="SimSun-PUA" w:cs="SimSun-PUA"/>
        </w:rPr>
        <w:t xml:space="preserve"> </w:t>
      </w:r>
    </w:p>
    <w:p w:rsidR="003A267A" w:rsidRDefault="003A267A" w:rsidP="00535AB4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52"/>
        <w:ind w:left="211"/>
      </w:pPr>
    </w:p>
    <w:p w:rsidR="003A267A" w:rsidRDefault="003A267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52"/>
        <w:ind w:left="211"/>
        <w:rPr>
          <w:rFonts w:ascii="SimSun-PUA" w:eastAsia="SimSun-PUA" w:hAnsi="SimSun-PUA" w:cs="SimSun-PUA"/>
        </w:rPr>
      </w:pPr>
      <w:r>
        <w:rPr>
          <w:rFonts w:ascii="SimSun-PUA" w:eastAsia="SimSun-PUA" w:hAnsi="SimSun-PUA" w:cs="SimSun-PUA"/>
        </w:rPr>
        <w:t xml:space="preserve"> </w:t>
      </w:r>
    </w:p>
    <w:p w:rsidR="00F52BFA" w:rsidRDefault="00F52BF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52"/>
        <w:ind w:left="211"/>
      </w:pPr>
    </w:p>
    <w:p w:rsidR="003A267A" w:rsidRDefault="003A267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line="311" w:lineRule="auto"/>
        <w:ind w:left="211"/>
      </w:pPr>
      <w:r>
        <w:rPr>
          <w:rFonts w:ascii="SimSun-PUA" w:eastAsia="SimSun-PUA" w:hAnsi="SimSun-PUA" w:cs="SimSun-PUA"/>
        </w:rPr>
        <w:t xml:space="preserve">  </w:t>
      </w:r>
    </w:p>
    <w:p w:rsidR="003A267A" w:rsidRDefault="003A267A" w:rsidP="00F52BFA">
      <w:pPr>
        <w:widowControl/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44" w:line="265" w:lineRule="auto"/>
        <w:ind w:left="633" w:hanging="422"/>
        <w:jc w:val="left"/>
      </w:pPr>
      <w:r>
        <w:rPr>
          <w:rFonts w:ascii="SimSun-PUA" w:eastAsia="SimSun-PUA" w:hAnsi="SimSun-PUA" w:cs="SimSun-PUA"/>
        </w:rPr>
        <w:t xml:space="preserve">存在问题（通过绩效评价所发现的问题，原则上按照决策、过程、产出、效益分别归类分条撰写） </w:t>
      </w:r>
    </w:p>
    <w:p w:rsidR="003A267A" w:rsidRDefault="003A267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52"/>
        <w:ind w:left="211"/>
      </w:pPr>
      <w:r>
        <w:rPr>
          <w:rFonts w:ascii="SimSun-PUA" w:eastAsia="SimSun-PUA" w:hAnsi="SimSun-PUA" w:cs="SimSun-PUA"/>
        </w:rPr>
        <w:t xml:space="preserve"> </w:t>
      </w:r>
    </w:p>
    <w:p w:rsidR="003A267A" w:rsidRDefault="003A267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52"/>
        <w:ind w:left="211"/>
      </w:pPr>
      <w:r>
        <w:rPr>
          <w:rFonts w:ascii="SimSun-PUA" w:eastAsia="SimSun-PUA" w:hAnsi="SimSun-PUA" w:cs="SimSun-PUA"/>
        </w:rPr>
        <w:t xml:space="preserve"> </w:t>
      </w:r>
    </w:p>
    <w:p w:rsidR="003A267A" w:rsidRDefault="003A267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52"/>
        <w:ind w:left="211"/>
        <w:rPr>
          <w:rFonts w:ascii="SimSun-PUA" w:eastAsia="SimSun-PUA" w:hAnsi="SimSun-PUA" w:cs="SimSun-PUA"/>
        </w:rPr>
      </w:pPr>
      <w:r>
        <w:rPr>
          <w:rFonts w:ascii="SimSun-PUA" w:eastAsia="SimSun-PUA" w:hAnsi="SimSun-PUA" w:cs="SimSun-PUA"/>
        </w:rPr>
        <w:t xml:space="preserve"> </w:t>
      </w:r>
    </w:p>
    <w:p w:rsidR="00F52BFA" w:rsidRDefault="00F52BF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52"/>
        <w:ind w:left="211"/>
        <w:rPr>
          <w:rFonts w:ascii="SimSun-PUA" w:eastAsia="SimSun-PUA" w:hAnsi="SimSun-PUA" w:cs="SimSun-PUA"/>
        </w:rPr>
      </w:pPr>
    </w:p>
    <w:p w:rsidR="00F52BFA" w:rsidRDefault="00F52BF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52"/>
        <w:ind w:left="211"/>
        <w:rPr>
          <w:rFonts w:ascii="SimSun-PUA" w:eastAsia="SimSun-PUA" w:hAnsi="SimSun-PUA" w:cs="SimSun-PUA"/>
        </w:rPr>
      </w:pPr>
    </w:p>
    <w:p w:rsidR="00F52BFA" w:rsidRDefault="00F52BF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52"/>
        <w:ind w:left="211"/>
        <w:rPr>
          <w:rFonts w:ascii="SimSun-PUA" w:eastAsia="SimSun-PUA" w:hAnsi="SimSun-PUA" w:cs="SimSun-PUA"/>
        </w:rPr>
      </w:pPr>
    </w:p>
    <w:p w:rsidR="00F52BFA" w:rsidRPr="0095454F" w:rsidRDefault="00535AB4" w:rsidP="0095454F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52"/>
        <w:ind w:left="211"/>
        <w:rPr>
          <w:rFonts w:ascii="SimSun-PUA" w:eastAsia="SimSun-PUA" w:hAnsi="SimSun-PUA" w:cs="SimSun-PUA"/>
        </w:rPr>
      </w:pPr>
      <w:r>
        <w:rPr>
          <w:rFonts w:ascii="SimSun-PUA" w:eastAsia="SimSun-PUA" w:hAnsi="SimSun-PUA" w:cs="SimSun-PUA" w:hint="eastAsia"/>
        </w:rPr>
        <w:t>六</w:t>
      </w:r>
      <w:r w:rsidR="00F52BFA">
        <w:rPr>
          <w:rFonts w:ascii="SimSun-PUA" w:eastAsia="SimSun-PUA" w:hAnsi="SimSun-PUA" w:cs="SimSun-PUA" w:hint="eastAsia"/>
        </w:rPr>
        <w:t>、有关建议（针对存在的问题，分别提出相关完善或整改建议）</w:t>
      </w:r>
    </w:p>
    <w:p w:rsidR="00F52BFA" w:rsidRDefault="00F52BFA" w:rsidP="00F52BFA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52"/>
        <w:ind w:left="211"/>
      </w:pPr>
    </w:p>
    <w:p w:rsidR="0095454F" w:rsidRDefault="0095454F">
      <w:pPr>
        <w:pStyle w:val="2"/>
        <w:ind w:left="10" w:right="183"/>
        <w:jc w:val="center"/>
        <w:rPr>
          <w:rFonts w:ascii="黑体" w:eastAsia="黑体" w:hAnsi="黑体" w:cs="黑体" w:hint="eastAsia"/>
        </w:rPr>
      </w:pPr>
    </w:p>
    <w:p w:rsidR="003A267A" w:rsidRDefault="003A267A">
      <w:pPr>
        <w:pStyle w:val="2"/>
        <w:ind w:left="10" w:right="183"/>
        <w:jc w:val="center"/>
      </w:pPr>
      <w:r>
        <w:rPr>
          <w:rFonts w:ascii="黑体" w:eastAsia="黑体" w:hAnsi="黑体" w:cs="黑体"/>
        </w:rPr>
        <w:t>江苏省省级项目支出绩效</w:t>
      </w:r>
      <w:proofErr w:type="gramStart"/>
      <w:r>
        <w:rPr>
          <w:rFonts w:ascii="黑体" w:eastAsia="黑体" w:hAnsi="黑体" w:cs="黑体"/>
        </w:rPr>
        <w:t>自评价</w:t>
      </w:r>
      <w:proofErr w:type="gramEnd"/>
      <w:r>
        <w:rPr>
          <w:rFonts w:ascii="黑体" w:eastAsia="黑体" w:hAnsi="黑体" w:cs="黑体"/>
        </w:rPr>
        <w:t xml:space="preserve">评分表 </w:t>
      </w:r>
    </w:p>
    <w:p w:rsidR="003A267A" w:rsidRPr="001478BC" w:rsidRDefault="003A267A" w:rsidP="001478BC">
      <w:pPr>
        <w:spacing w:after="77"/>
        <w:ind w:left="211"/>
        <w:rPr>
          <w:rFonts w:ascii="等线" w:eastAsia="等线" w:hAnsi="等线" w:cs="等线"/>
        </w:rPr>
      </w:pPr>
      <w:r w:rsidRPr="001478BC">
        <w:rPr>
          <w:rFonts w:ascii="等线" w:eastAsia="等线" w:hAnsi="等线" w:cs="等线"/>
        </w:rPr>
        <w:t xml:space="preserve">填报单位：_______________________    项目名称：____________________________ </w:t>
      </w:r>
    </w:p>
    <w:tbl>
      <w:tblPr>
        <w:tblStyle w:val="TableGrid"/>
        <w:tblW w:w="9543" w:type="dxa"/>
        <w:tblInd w:w="-428" w:type="dxa"/>
        <w:tblCellMar>
          <w:left w:w="106" w:type="dxa"/>
          <w:right w:w="87" w:type="dxa"/>
        </w:tblCellMar>
        <w:tblLook w:val="04A0" w:firstRow="1" w:lastRow="0" w:firstColumn="1" w:lastColumn="0" w:noHBand="0" w:noVBand="1"/>
      </w:tblPr>
      <w:tblGrid>
        <w:gridCol w:w="1101"/>
        <w:gridCol w:w="1134"/>
        <w:gridCol w:w="1560"/>
        <w:gridCol w:w="1275"/>
        <w:gridCol w:w="1276"/>
        <w:gridCol w:w="9"/>
        <w:gridCol w:w="700"/>
        <w:gridCol w:w="9"/>
        <w:gridCol w:w="841"/>
        <w:gridCol w:w="9"/>
        <w:gridCol w:w="984"/>
        <w:gridCol w:w="9"/>
        <w:gridCol w:w="627"/>
        <w:gridCol w:w="9"/>
      </w:tblGrid>
      <w:tr w:rsidR="003C4462" w:rsidTr="003C4462">
        <w:trPr>
          <w:trHeight w:val="320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4CA" w:rsidRDefault="00EE64CA" w:rsidP="00A779FB">
            <w:pPr>
              <w:ind w:right="23" w:firstLineChars="600" w:firstLine="1080"/>
            </w:pPr>
            <w:r>
              <w:rPr>
                <w:rFonts w:ascii="黑体" w:eastAsia="黑体" w:hAnsi="黑体" w:cs="黑体"/>
                <w:sz w:val="18"/>
              </w:rPr>
              <w:t xml:space="preserve">评价指标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E64CA" w:rsidRDefault="00EE64CA">
            <w:pPr>
              <w:ind w:left="79"/>
            </w:pPr>
            <w:r>
              <w:rPr>
                <w:rFonts w:ascii="黑体" w:eastAsia="黑体" w:hAnsi="黑体" w:cs="黑体"/>
                <w:sz w:val="18"/>
              </w:rPr>
              <w:t xml:space="preserve">年初指标值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E64CA" w:rsidRDefault="00EE64CA">
            <w:pPr>
              <w:ind w:left="79"/>
            </w:pPr>
            <w:r>
              <w:rPr>
                <w:rFonts w:ascii="黑体" w:eastAsia="黑体" w:hAnsi="黑体" w:cs="黑体"/>
                <w:sz w:val="18"/>
              </w:rPr>
              <w:t xml:space="preserve">实际完成值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E64CA" w:rsidRDefault="00EE64CA">
            <w:pPr>
              <w:ind w:left="65"/>
            </w:pPr>
            <w:r>
              <w:rPr>
                <w:rFonts w:ascii="黑体" w:eastAsia="黑体" w:hAnsi="黑体" w:cs="黑体"/>
                <w:sz w:val="18"/>
              </w:rPr>
              <w:t xml:space="preserve">权重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E64CA" w:rsidRDefault="00EE64CA">
            <w:pPr>
              <w:ind w:left="65"/>
            </w:pPr>
            <w:r>
              <w:rPr>
                <w:rFonts w:ascii="黑体" w:eastAsia="黑体" w:hAnsi="黑体" w:cs="黑体"/>
                <w:sz w:val="18"/>
              </w:rPr>
              <w:t xml:space="preserve">得分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E64CA" w:rsidRDefault="00EE64CA">
            <w:pPr>
              <w:ind w:right="18"/>
              <w:jc w:val="center"/>
            </w:pPr>
            <w:r>
              <w:rPr>
                <w:rFonts w:ascii="黑体" w:eastAsia="黑体" w:hAnsi="黑体" w:cs="黑体"/>
                <w:sz w:val="18"/>
              </w:rPr>
              <w:t xml:space="preserve">评分依据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4CA" w:rsidRDefault="00EE64CA">
            <w:pPr>
              <w:ind w:right="18"/>
              <w:jc w:val="center"/>
              <w:rPr>
                <w:rFonts w:ascii="黑体" w:eastAsia="黑体" w:hAnsi="黑体" w:cs="黑体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23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Pr="00C92784" w:rsidRDefault="00A779FB" w:rsidP="003C4462">
            <w:pPr>
              <w:ind w:left="50"/>
              <w:jc w:val="center"/>
              <w:rPr>
                <w:rFonts w:ascii="等线" w:eastAsia="等线" w:hAnsi="等线" w:cs="等线"/>
                <w:sz w:val="18"/>
              </w:rPr>
            </w:pPr>
            <w:r>
              <w:rPr>
                <w:rFonts w:ascii="等线" w:eastAsia="等线" w:hAnsi="等线" w:cs="等线"/>
                <w:sz w:val="18"/>
              </w:rPr>
              <w:t>一级</w:t>
            </w:r>
            <w:r w:rsidR="00801F3C">
              <w:rPr>
                <w:rFonts w:ascii="等线" w:eastAsia="等线" w:hAnsi="等线" w:cs="等线"/>
                <w:sz w:val="18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Pr="00A779FB" w:rsidRDefault="00801F3C" w:rsidP="000425DC">
            <w:pPr>
              <w:rPr>
                <w:rFonts w:ascii="等线" w:eastAsia="等线" w:hAnsi="等线" w:cs="等线"/>
                <w:sz w:val="18"/>
              </w:rPr>
            </w:pPr>
            <w:r>
              <w:rPr>
                <w:rFonts w:ascii="等线" w:eastAsia="等线" w:hAnsi="等线" w:cs="等线"/>
                <w:sz w:val="18"/>
              </w:rPr>
              <w:t>二级指标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Pr="00A779FB" w:rsidRDefault="00801F3C" w:rsidP="003C4462">
            <w:pPr>
              <w:ind w:firstLineChars="200" w:firstLine="360"/>
              <w:rPr>
                <w:rFonts w:ascii="等线" w:eastAsia="等线" w:hAnsi="等线" w:cs="等线"/>
                <w:sz w:val="18"/>
              </w:rPr>
            </w:pPr>
            <w:r>
              <w:rPr>
                <w:rFonts w:ascii="等线" w:eastAsia="等线" w:hAnsi="等线" w:cs="等线"/>
                <w:sz w:val="18"/>
              </w:rPr>
              <w:t>三级指标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Pr="00C92784" w:rsidRDefault="00801F3C" w:rsidP="00C92784">
            <w:pPr>
              <w:ind w:right="18"/>
              <w:jc w:val="center"/>
              <w:rPr>
                <w:rFonts w:ascii="黑体" w:eastAsia="黑体" w:hAnsi="黑体" w:cs="黑体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120"/>
            </w:pPr>
            <w:r>
              <w:rPr>
                <w:rFonts w:ascii="等线" w:eastAsia="等线" w:hAnsi="等线" w:cs="等线"/>
                <w:sz w:val="18"/>
              </w:rPr>
              <w:t xml:space="preserve">决策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50"/>
            </w:pPr>
            <w:r>
              <w:rPr>
                <w:rFonts w:ascii="等线" w:eastAsia="等线" w:hAnsi="等线" w:cs="等线"/>
                <w:sz w:val="18"/>
              </w:rPr>
              <w:t xml:space="preserve">项目立项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 w:hint="eastAsia"/>
                <w:sz w:val="18"/>
              </w:rPr>
              <w:t>立项依据充分性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  <w:r>
              <w:rPr>
                <w:rFonts w:ascii="等线" w:eastAsia="等线" w:hAnsi="等线" w:cs="等线" w:hint="eastAsia"/>
                <w:sz w:val="18"/>
              </w:rPr>
              <w:t>充分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2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 w:hint="eastAsia"/>
                <w:sz w:val="18"/>
              </w:rPr>
              <w:t>立项程序规范性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  <w:r>
              <w:rPr>
                <w:rFonts w:ascii="等线" w:eastAsia="等线" w:hAnsi="等线" w:cs="等线" w:hint="eastAsia"/>
                <w:sz w:val="18"/>
              </w:rPr>
              <w:t>规范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9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50"/>
            </w:pPr>
            <w:r>
              <w:rPr>
                <w:rFonts w:ascii="等线" w:eastAsia="等线" w:hAnsi="等线" w:cs="等线"/>
                <w:sz w:val="18"/>
              </w:rPr>
              <w:t xml:space="preserve">绩效目标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 w:hint="eastAsia"/>
                <w:sz w:val="18"/>
              </w:rPr>
              <w:t>绩效目标合理性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  <w:r>
              <w:rPr>
                <w:rFonts w:ascii="等线" w:eastAsia="等线" w:hAnsi="等线" w:cs="等线" w:hint="eastAsia"/>
                <w:sz w:val="18"/>
              </w:rPr>
              <w:t>合理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271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 w:hint="eastAsia"/>
                <w:sz w:val="18"/>
              </w:rPr>
              <w:t>绩效指标明确性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  <w:r>
              <w:rPr>
                <w:rFonts w:ascii="等线" w:eastAsia="等线" w:hAnsi="等线" w:cs="等线" w:hint="eastAsia"/>
                <w:sz w:val="18"/>
              </w:rPr>
              <w:t>明确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50"/>
            </w:pPr>
            <w:r>
              <w:rPr>
                <w:rFonts w:ascii="等线" w:eastAsia="等线" w:hAnsi="等线" w:cs="等线"/>
                <w:sz w:val="18"/>
              </w:rPr>
              <w:t xml:space="preserve">资金投入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 w:hint="eastAsia"/>
                <w:sz w:val="18"/>
              </w:rPr>
              <w:t>预算编制科学性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  <w:r>
              <w:rPr>
                <w:rFonts w:ascii="等线" w:eastAsia="等线" w:hAnsi="等线" w:cs="等线" w:hint="eastAsia"/>
                <w:sz w:val="18"/>
              </w:rPr>
              <w:t>科学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2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 w:hint="eastAsia"/>
                <w:sz w:val="18"/>
              </w:rPr>
              <w:t>资金分配合理性</w:t>
            </w: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  <w:r>
              <w:rPr>
                <w:rFonts w:ascii="等线" w:eastAsia="等线" w:hAnsi="等线" w:cs="等线" w:hint="eastAsia"/>
                <w:sz w:val="18"/>
              </w:rPr>
              <w:t>合理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120"/>
            </w:pPr>
            <w:r>
              <w:rPr>
                <w:rFonts w:ascii="等线" w:eastAsia="等线" w:hAnsi="等线" w:cs="等线"/>
                <w:sz w:val="18"/>
              </w:rPr>
              <w:t xml:space="preserve">过程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50"/>
            </w:pPr>
            <w:r>
              <w:rPr>
                <w:rFonts w:ascii="等线" w:eastAsia="等线" w:hAnsi="等线" w:cs="等线"/>
                <w:sz w:val="18"/>
              </w:rPr>
              <w:t xml:space="preserve">资金管理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 w:hint="eastAsia"/>
                <w:sz w:val="18"/>
              </w:rPr>
              <w:t>资金到位率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  <w:r>
              <w:rPr>
                <w:rFonts w:ascii="等线" w:eastAsia="等线" w:hAnsi="等线" w:cs="等线" w:hint="eastAsia"/>
                <w:sz w:val="1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2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 w:hint="eastAsia"/>
                <w:sz w:val="18"/>
              </w:rPr>
              <w:t>预算执行率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  <w:r>
              <w:rPr>
                <w:rFonts w:ascii="等线" w:eastAsia="等线" w:hAnsi="等线" w:cs="等线" w:hint="eastAsia"/>
                <w:sz w:val="18"/>
              </w:rPr>
              <w:t>=100%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  <w:r>
              <w:rPr>
                <w:rFonts w:ascii="等线" w:eastAsia="等线" w:hAnsi="等线" w:cs="等线" w:hint="eastAsia"/>
                <w:sz w:val="18"/>
              </w:rPr>
              <w:t>10%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2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  <w:rPr>
                <w:rFonts w:ascii="等线" w:eastAsia="等线" w:hAnsi="等线" w:cs="等线"/>
                <w:sz w:val="18"/>
              </w:rPr>
            </w:pPr>
            <w:r>
              <w:rPr>
                <w:rFonts w:ascii="等线" w:eastAsia="等线" w:hAnsi="等线" w:cs="等线" w:hint="eastAsia"/>
                <w:sz w:val="18"/>
              </w:rPr>
              <w:t>资金使用合</w:t>
            </w:r>
            <w:proofErr w:type="gramStart"/>
            <w:r>
              <w:rPr>
                <w:rFonts w:ascii="等线" w:eastAsia="等线" w:hAnsi="等线" w:cs="等线" w:hint="eastAsia"/>
                <w:sz w:val="18"/>
              </w:rPr>
              <w:t>规</w:t>
            </w:r>
            <w:proofErr w:type="gramEnd"/>
            <w:r>
              <w:rPr>
                <w:rFonts w:ascii="等线" w:eastAsia="等线" w:hAnsi="等线" w:cs="等线" w:hint="eastAsia"/>
                <w:sz w:val="18"/>
              </w:rPr>
              <w:t>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rPr>
                <w:rFonts w:ascii="等线" w:eastAsia="等线" w:hAnsi="等线" w:cs="等线"/>
                <w:sz w:val="18"/>
              </w:rPr>
            </w:pPr>
            <w:r>
              <w:rPr>
                <w:rFonts w:ascii="等线" w:eastAsia="等线" w:hAnsi="等线" w:cs="等线" w:hint="eastAsia"/>
                <w:sz w:val="18"/>
              </w:rPr>
              <w:t>合</w:t>
            </w:r>
            <w:proofErr w:type="gramStart"/>
            <w:r>
              <w:rPr>
                <w:rFonts w:ascii="等线" w:eastAsia="等线" w:hAnsi="等线" w:cs="等线" w:hint="eastAsia"/>
                <w:sz w:val="18"/>
              </w:rPr>
              <w:t>规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rPr>
                <w:rFonts w:ascii="等线" w:eastAsia="等线" w:hAnsi="等线" w:cs="等线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rPr>
                <w:rFonts w:ascii="等线" w:eastAsia="等线" w:hAnsi="等线" w:cs="等线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rPr>
                <w:rFonts w:ascii="等线" w:eastAsia="等线" w:hAnsi="等线" w:cs="等线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3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50"/>
            </w:pPr>
            <w:r>
              <w:rPr>
                <w:rFonts w:ascii="等线" w:eastAsia="等线" w:hAnsi="等线" w:cs="等线"/>
                <w:sz w:val="18"/>
              </w:rPr>
              <w:t xml:space="preserve">组织实施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 w:hint="eastAsia"/>
                <w:sz w:val="18"/>
              </w:rPr>
              <w:t>管理制度健全性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  <w:r>
              <w:rPr>
                <w:rFonts w:ascii="等线" w:eastAsia="等线" w:hAnsi="等线" w:cs="等线" w:hint="eastAsia"/>
                <w:sz w:val="18"/>
              </w:rPr>
              <w:t>健全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2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 w:hint="eastAsia"/>
                <w:sz w:val="18"/>
              </w:rPr>
              <w:t>制度执行有效性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  <w:r>
              <w:rPr>
                <w:rFonts w:ascii="等线" w:eastAsia="等线" w:hAnsi="等线" w:cs="等线" w:hint="eastAsia"/>
                <w:sz w:val="18"/>
              </w:rPr>
              <w:t>有效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172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right="22"/>
              <w:jc w:val="center"/>
            </w:pPr>
            <w:r>
              <w:rPr>
                <w:rFonts w:ascii="等线" w:eastAsia="等线" w:hAnsi="等线" w:cs="等线"/>
                <w:sz w:val="18"/>
              </w:rPr>
              <w:t xml:space="preserve">……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right="25"/>
              <w:jc w:val="center"/>
            </w:pPr>
            <w:r>
              <w:rPr>
                <w:rFonts w:ascii="等线" w:eastAsia="等线" w:hAnsi="等线" w:cs="等线"/>
                <w:sz w:val="18"/>
              </w:rPr>
              <w:t xml:space="preserve">……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120"/>
            </w:pPr>
            <w:r>
              <w:rPr>
                <w:rFonts w:ascii="等线" w:eastAsia="等线" w:hAnsi="等线" w:cs="等线"/>
                <w:sz w:val="18"/>
              </w:rPr>
              <w:t xml:space="preserve">产出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50"/>
            </w:pPr>
            <w:r>
              <w:rPr>
                <w:rFonts w:ascii="等线" w:eastAsia="等线" w:hAnsi="等线" w:cs="等线"/>
                <w:sz w:val="18"/>
              </w:rPr>
              <w:t xml:space="preserve">数量指标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1…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2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2…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60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50"/>
            </w:pPr>
            <w:r>
              <w:rPr>
                <w:rFonts w:ascii="等线" w:eastAsia="等线" w:hAnsi="等线" w:cs="等线"/>
                <w:sz w:val="18"/>
              </w:rPr>
              <w:t xml:space="preserve">质量指标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1…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233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2…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50"/>
            </w:pPr>
            <w:r>
              <w:rPr>
                <w:rFonts w:ascii="等线" w:eastAsia="等线" w:hAnsi="等线" w:cs="等线"/>
                <w:sz w:val="18"/>
              </w:rPr>
              <w:t xml:space="preserve">时效指标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1…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2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2…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92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50"/>
            </w:pPr>
            <w:r>
              <w:rPr>
                <w:rFonts w:ascii="等线" w:eastAsia="等线" w:hAnsi="等线" w:cs="等线"/>
                <w:sz w:val="18"/>
              </w:rPr>
              <w:t xml:space="preserve">成本指标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1…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2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2…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187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right="22"/>
              <w:jc w:val="center"/>
            </w:pPr>
            <w:r>
              <w:rPr>
                <w:rFonts w:ascii="等线" w:eastAsia="等线" w:hAnsi="等线" w:cs="等线"/>
                <w:sz w:val="18"/>
              </w:rPr>
              <w:t xml:space="preserve">……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right="25"/>
              <w:jc w:val="center"/>
            </w:pPr>
            <w:r>
              <w:rPr>
                <w:rFonts w:ascii="等线" w:eastAsia="等线" w:hAnsi="等线" w:cs="等线"/>
                <w:sz w:val="18"/>
              </w:rPr>
              <w:t xml:space="preserve">……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120"/>
            </w:pPr>
            <w:r>
              <w:rPr>
                <w:rFonts w:ascii="等线" w:eastAsia="等线" w:hAnsi="等线" w:cs="等线"/>
                <w:sz w:val="18"/>
              </w:rPr>
              <w:t xml:space="preserve">效益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50"/>
            </w:pPr>
            <w:r>
              <w:rPr>
                <w:rFonts w:ascii="等线" w:eastAsia="等线" w:hAnsi="等线" w:cs="等线"/>
                <w:sz w:val="18"/>
              </w:rPr>
              <w:t xml:space="preserve">经济效益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1…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2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2…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6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50"/>
            </w:pPr>
            <w:r>
              <w:rPr>
                <w:rFonts w:ascii="等线" w:eastAsia="等线" w:hAnsi="等线" w:cs="等线"/>
                <w:sz w:val="18"/>
              </w:rPr>
              <w:t xml:space="preserve">社会效益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1…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2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2…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50"/>
            </w:pPr>
            <w:r>
              <w:rPr>
                <w:rFonts w:ascii="等线" w:eastAsia="等线" w:hAnsi="等线" w:cs="等线"/>
                <w:sz w:val="18"/>
              </w:rPr>
              <w:t xml:space="preserve">生态效益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1…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2…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60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jc w:val="center"/>
            </w:pPr>
            <w:r>
              <w:rPr>
                <w:rFonts w:ascii="等线" w:eastAsia="等线" w:hAnsi="等线" w:cs="等线"/>
                <w:sz w:val="18"/>
              </w:rPr>
              <w:t xml:space="preserve">可持续影响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1…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2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2…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2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right="22"/>
              <w:jc w:val="center"/>
            </w:pPr>
            <w:r>
              <w:rPr>
                <w:rFonts w:ascii="等线" w:eastAsia="等线" w:hAnsi="等线" w:cs="等线"/>
                <w:sz w:val="18"/>
              </w:rPr>
              <w:t xml:space="preserve">……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right="25"/>
              <w:jc w:val="center"/>
            </w:pPr>
            <w:r>
              <w:rPr>
                <w:rFonts w:ascii="等线" w:eastAsia="等线" w:hAnsi="等线" w:cs="等线"/>
                <w:sz w:val="18"/>
              </w:rPr>
              <w:t xml:space="preserve">……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48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32"/>
            </w:pPr>
            <w:r>
              <w:rPr>
                <w:rFonts w:ascii="等线" w:eastAsia="等线" w:hAnsi="等线" w:cs="等线"/>
                <w:sz w:val="18"/>
              </w:rPr>
              <w:t xml:space="preserve">满意度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jc w:val="center"/>
            </w:pPr>
            <w:r>
              <w:rPr>
                <w:rFonts w:ascii="等线" w:eastAsia="等线" w:hAnsi="等线" w:cs="等线"/>
                <w:sz w:val="18"/>
              </w:rPr>
              <w:t xml:space="preserve">服务对象满意度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1…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22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74"/>
            </w:pPr>
            <w:r>
              <w:rPr>
                <w:rFonts w:ascii="等线" w:eastAsia="等线" w:hAnsi="等线" w:cs="等线"/>
                <w:sz w:val="18"/>
              </w:rPr>
              <w:t xml:space="preserve">指标 2…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  <w:tr w:rsidR="003C4462" w:rsidTr="003C4462">
        <w:trPr>
          <w:gridAfter w:val="1"/>
          <w:wAfter w:w="9" w:type="dxa"/>
          <w:trHeight w:val="3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3C" w:rsidRDefault="00801F3C">
            <w:pPr>
              <w:ind w:left="120"/>
            </w:pPr>
            <w:r>
              <w:rPr>
                <w:rFonts w:ascii="等线" w:eastAsia="等线" w:hAnsi="等线" w:cs="等线"/>
                <w:sz w:val="18"/>
              </w:rPr>
              <w:t xml:space="preserve">总计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</w:pPr>
            <w:r>
              <w:rPr>
                <w:rFonts w:ascii="等线" w:eastAsia="等线" w:hAnsi="等线" w:cs="等线"/>
                <w:sz w:val="18"/>
              </w:rPr>
              <w:t xml:space="preserve"> 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C" w:rsidRDefault="00801F3C">
            <w:pPr>
              <w:ind w:left="2"/>
              <w:rPr>
                <w:rFonts w:ascii="等线" w:eastAsia="等线" w:hAnsi="等线" w:cs="等线"/>
                <w:sz w:val="18"/>
              </w:rPr>
            </w:pPr>
          </w:p>
        </w:tc>
      </w:tr>
    </w:tbl>
    <w:p w:rsidR="003A267A" w:rsidRDefault="003A267A">
      <w:pPr>
        <w:spacing w:after="3" w:line="365" w:lineRule="auto"/>
        <w:ind w:left="616" w:hanging="631"/>
      </w:pPr>
      <w:r>
        <w:rPr>
          <w:rFonts w:ascii="SimSun-PUA" w:eastAsia="SimSun-PUA" w:hAnsi="SimSun-PUA" w:cs="SimSun-PUA"/>
          <w:sz w:val="18"/>
        </w:rPr>
        <w:t>注：1、</w:t>
      </w:r>
      <w:proofErr w:type="gramStart"/>
      <w:r>
        <w:rPr>
          <w:rFonts w:ascii="SimSun-PUA" w:eastAsia="SimSun-PUA" w:hAnsi="SimSun-PUA" w:cs="SimSun-PUA"/>
          <w:sz w:val="18"/>
        </w:rPr>
        <w:t>自评价</w:t>
      </w:r>
      <w:proofErr w:type="gramEnd"/>
      <w:r>
        <w:rPr>
          <w:rFonts w:ascii="SimSun-PUA" w:eastAsia="SimSun-PUA" w:hAnsi="SimSun-PUA" w:cs="SimSun-PUA"/>
          <w:sz w:val="18"/>
        </w:rPr>
        <w:t>可参考绩效目标，结合实际情况设置相应评价指标，并分别打分。指标栏可以根据</w:t>
      </w:r>
      <w:proofErr w:type="gramStart"/>
      <w:r>
        <w:rPr>
          <w:rFonts w:ascii="SimSun-PUA" w:eastAsia="SimSun-PUA" w:hAnsi="SimSun-PUA" w:cs="SimSun-PUA"/>
          <w:sz w:val="18"/>
        </w:rPr>
        <w:t>自评价</w:t>
      </w:r>
      <w:proofErr w:type="gramEnd"/>
      <w:r>
        <w:rPr>
          <w:rFonts w:ascii="SimSun-PUA" w:eastAsia="SimSun-PUA" w:hAnsi="SimSun-PUA" w:cs="SimSun-PUA"/>
          <w:sz w:val="18"/>
        </w:rPr>
        <w:t xml:space="preserve">指标设置情况自行调整。 </w:t>
      </w:r>
    </w:p>
    <w:p w:rsidR="003A267A" w:rsidRDefault="003A267A">
      <w:pPr>
        <w:spacing w:after="3"/>
        <w:ind w:left="-5" w:hanging="10"/>
      </w:pPr>
      <w:r>
        <w:rPr>
          <w:rFonts w:ascii="SimSun-PUA" w:eastAsia="SimSun-PUA" w:hAnsi="SimSun-PUA" w:cs="SimSun-PUA"/>
          <w:sz w:val="18"/>
        </w:rPr>
        <w:t xml:space="preserve">    2、</w:t>
      </w:r>
      <w:proofErr w:type="gramStart"/>
      <w:r>
        <w:rPr>
          <w:rFonts w:ascii="SimSun-PUA" w:eastAsia="SimSun-PUA" w:hAnsi="SimSun-PUA" w:cs="SimSun-PUA"/>
          <w:sz w:val="18"/>
        </w:rPr>
        <w:t>“评分依据”栏要说明</w:t>
      </w:r>
      <w:proofErr w:type="gramEnd"/>
      <w:r>
        <w:rPr>
          <w:rFonts w:ascii="SimSun-PUA" w:eastAsia="SimSun-PUA" w:hAnsi="SimSun-PUA" w:cs="SimSun-PUA"/>
          <w:sz w:val="18"/>
        </w:rPr>
        <w:t xml:space="preserve">评价规则及评分依据，其中定量指标需增列评分公式。 </w:t>
      </w:r>
    </w:p>
    <w:sectPr w:rsidR="003A267A" w:rsidSect="00207514">
      <w:pgSz w:w="11906" w:h="16838"/>
      <w:pgMar w:top="1140" w:right="1404" w:bottom="1475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76" w:rsidRDefault="00AD5D76" w:rsidP="003A267A">
      <w:r>
        <w:separator/>
      </w:r>
    </w:p>
  </w:endnote>
  <w:endnote w:type="continuationSeparator" w:id="0">
    <w:p w:rsidR="00AD5D76" w:rsidRDefault="00AD5D76" w:rsidP="003A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-PUA">
    <w:altName w:val="宋体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76" w:rsidRDefault="00AD5D76" w:rsidP="003A267A">
      <w:r>
        <w:separator/>
      </w:r>
    </w:p>
  </w:footnote>
  <w:footnote w:type="continuationSeparator" w:id="0">
    <w:p w:rsidR="00AD5D76" w:rsidRDefault="00AD5D76" w:rsidP="003A2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2C3"/>
    <w:multiLevelType w:val="hybridMultilevel"/>
    <w:tmpl w:val="4A7CEB62"/>
    <w:lvl w:ilvl="0" w:tplc="B4EC3342">
      <w:start w:val="2"/>
      <w:numFmt w:val="ideographDigital"/>
      <w:lvlText w:val="（%1）"/>
      <w:lvlJc w:val="left"/>
      <w:pPr>
        <w:ind w:left="15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7289A80">
      <w:start w:val="1"/>
      <w:numFmt w:val="lowerLetter"/>
      <w:lvlText w:val="%2"/>
      <w:lvlJc w:val="left"/>
      <w:pPr>
        <w:ind w:left="170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D603EBE">
      <w:start w:val="1"/>
      <w:numFmt w:val="lowerRoman"/>
      <w:lvlText w:val="%3"/>
      <w:lvlJc w:val="left"/>
      <w:pPr>
        <w:ind w:left="242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EFE5A92">
      <w:start w:val="1"/>
      <w:numFmt w:val="decimal"/>
      <w:lvlText w:val="%4"/>
      <w:lvlJc w:val="left"/>
      <w:pPr>
        <w:ind w:left="314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B1423A0">
      <w:start w:val="1"/>
      <w:numFmt w:val="lowerLetter"/>
      <w:lvlText w:val="%5"/>
      <w:lvlJc w:val="left"/>
      <w:pPr>
        <w:ind w:left="386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DDEE26E">
      <w:start w:val="1"/>
      <w:numFmt w:val="lowerRoman"/>
      <w:lvlText w:val="%6"/>
      <w:lvlJc w:val="left"/>
      <w:pPr>
        <w:ind w:left="458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8AC3BE6">
      <w:start w:val="1"/>
      <w:numFmt w:val="decimal"/>
      <w:lvlText w:val="%7"/>
      <w:lvlJc w:val="left"/>
      <w:pPr>
        <w:ind w:left="530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34E9158">
      <w:start w:val="1"/>
      <w:numFmt w:val="lowerLetter"/>
      <w:lvlText w:val="%8"/>
      <w:lvlJc w:val="left"/>
      <w:pPr>
        <w:ind w:left="602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14AE468">
      <w:start w:val="1"/>
      <w:numFmt w:val="lowerRoman"/>
      <w:lvlText w:val="%9"/>
      <w:lvlJc w:val="left"/>
      <w:pPr>
        <w:ind w:left="674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F51BDD"/>
    <w:multiLevelType w:val="hybridMultilevel"/>
    <w:tmpl w:val="C138F8D4"/>
    <w:lvl w:ilvl="0" w:tplc="97809834">
      <w:start w:val="1"/>
      <w:numFmt w:val="ideographDigital"/>
      <w:lvlText w:val="%1、"/>
      <w:lvlJc w:val="left"/>
      <w:pPr>
        <w:ind w:left="4536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FC24B1C6">
      <w:start w:val="1"/>
      <w:numFmt w:val="lowerLetter"/>
      <w:lvlText w:val="%2"/>
      <w:lvlJc w:val="left"/>
      <w:pPr>
        <w:ind w:left="1080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A04FE8">
      <w:start w:val="1"/>
      <w:numFmt w:val="lowerRoman"/>
      <w:lvlText w:val="%3"/>
      <w:lvlJc w:val="left"/>
      <w:pPr>
        <w:ind w:left="1800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80E010">
      <w:start w:val="1"/>
      <w:numFmt w:val="decimal"/>
      <w:lvlText w:val="%4"/>
      <w:lvlJc w:val="left"/>
      <w:pPr>
        <w:ind w:left="2520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8269C0">
      <w:start w:val="1"/>
      <w:numFmt w:val="lowerLetter"/>
      <w:lvlText w:val="%5"/>
      <w:lvlJc w:val="left"/>
      <w:pPr>
        <w:ind w:left="3240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5AFC64">
      <w:start w:val="1"/>
      <w:numFmt w:val="lowerRoman"/>
      <w:lvlText w:val="%6"/>
      <w:lvlJc w:val="left"/>
      <w:pPr>
        <w:ind w:left="3960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28E4D2">
      <w:start w:val="1"/>
      <w:numFmt w:val="decimal"/>
      <w:lvlText w:val="%7"/>
      <w:lvlJc w:val="left"/>
      <w:pPr>
        <w:ind w:left="4680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92CA60">
      <w:start w:val="1"/>
      <w:numFmt w:val="lowerLetter"/>
      <w:lvlText w:val="%8"/>
      <w:lvlJc w:val="left"/>
      <w:pPr>
        <w:ind w:left="5400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EA1C78">
      <w:start w:val="1"/>
      <w:numFmt w:val="lowerRoman"/>
      <w:lvlText w:val="%9"/>
      <w:lvlJc w:val="left"/>
      <w:pPr>
        <w:ind w:left="6120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D762B7"/>
    <w:multiLevelType w:val="hybridMultilevel"/>
    <w:tmpl w:val="BEF4443C"/>
    <w:lvl w:ilvl="0" w:tplc="4530AB9E">
      <w:start w:val="1"/>
      <w:numFmt w:val="ideographDigital"/>
      <w:lvlText w:val="（%1）"/>
      <w:lvlJc w:val="left"/>
      <w:pPr>
        <w:ind w:left="15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0C27050">
      <w:start w:val="1"/>
      <w:numFmt w:val="lowerLetter"/>
      <w:lvlText w:val="%2"/>
      <w:lvlJc w:val="left"/>
      <w:pPr>
        <w:ind w:left="170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CE1DB4">
      <w:start w:val="1"/>
      <w:numFmt w:val="lowerRoman"/>
      <w:lvlText w:val="%3"/>
      <w:lvlJc w:val="left"/>
      <w:pPr>
        <w:ind w:left="242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794F8C6">
      <w:start w:val="1"/>
      <w:numFmt w:val="decimal"/>
      <w:lvlText w:val="%4"/>
      <w:lvlJc w:val="left"/>
      <w:pPr>
        <w:ind w:left="314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B2F53E">
      <w:start w:val="1"/>
      <w:numFmt w:val="lowerLetter"/>
      <w:lvlText w:val="%5"/>
      <w:lvlJc w:val="left"/>
      <w:pPr>
        <w:ind w:left="386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112C564">
      <w:start w:val="1"/>
      <w:numFmt w:val="lowerRoman"/>
      <w:lvlText w:val="%6"/>
      <w:lvlJc w:val="left"/>
      <w:pPr>
        <w:ind w:left="458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C9475EC">
      <w:start w:val="1"/>
      <w:numFmt w:val="decimal"/>
      <w:lvlText w:val="%7"/>
      <w:lvlJc w:val="left"/>
      <w:pPr>
        <w:ind w:left="530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3BE8048">
      <w:start w:val="1"/>
      <w:numFmt w:val="lowerLetter"/>
      <w:lvlText w:val="%8"/>
      <w:lvlJc w:val="left"/>
      <w:pPr>
        <w:ind w:left="602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5E66FD0">
      <w:start w:val="1"/>
      <w:numFmt w:val="lowerRoman"/>
      <w:lvlText w:val="%9"/>
      <w:lvlJc w:val="left"/>
      <w:pPr>
        <w:ind w:left="674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9A7B7A"/>
    <w:multiLevelType w:val="hybridMultilevel"/>
    <w:tmpl w:val="8DE4ECC6"/>
    <w:lvl w:ilvl="0" w:tplc="20BE5FDA">
      <w:start w:val="1"/>
      <w:numFmt w:val="ideographDigital"/>
      <w:lvlText w:val="%1、"/>
      <w:lvlJc w:val="left"/>
      <w:pPr>
        <w:ind w:left="634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FE3D28">
      <w:start w:val="1"/>
      <w:numFmt w:val="lowerLetter"/>
      <w:lvlText w:val="%2"/>
      <w:lvlJc w:val="left"/>
      <w:pPr>
        <w:ind w:left="1080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342564">
      <w:start w:val="1"/>
      <w:numFmt w:val="lowerRoman"/>
      <w:lvlText w:val="%3"/>
      <w:lvlJc w:val="left"/>
      <w:pPr>
        <w:ind w:left="1800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2C8A6E">
      <w:start w:val="1"/>
      <w:numFmt w:val="decimal"/>
      <w:lvlText w:val="%4"/>
      <w:lvlJc w:val="left"/>
      <w:pPr>
        <w:ind w:left="2520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D2FF62">
      <w:start w:val="1"/>
      <w:numFmt w:val="lowerLetter"/>
      <w:lvlText w:val="%5"/>
      <w:lvlJc w:val="left"/>
      <w:pPr>
        <w:ind w:left="3240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42A66C">
      <w:start w:val="1"/>
      <w:numFmt w:val="lowerRoman"/>
      <w:lvlText w:val="%6"/>
      <w:lvlJc w:val="left"/>
      <w:pPr>
        <w:ind w:left="3960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B4E7BE">
      <w:start w:val="1"/>
      <w:numFmt w:val="decimal"/>
      <w:lvlText w:val="%7"/>
      <w:lvlJc w:val="left"/>
      <w:pPr>
        <w:ind w:left="4680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8D12">
      <w:start w:val="1"/>
      <w:numFmt w:val="lowerLetter"/>
      <w:lvlText w:val="%8"/>
      <w:lvlJc w:val="left"/>
      <w:pPr>
        <w:ind w:left="5400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181462">
      <w:start w:val="1"/>
      <w:numFmt w:val="lowerRoman"/>
      <w:lvlText w:val="%9"/>
      <w:lvlJc w:val="left"/>
      <w:pPr>
        <w:ind w:left="6120"/>
      </w:pPr>
      <w:rPr>
        <w:rFonts w:ascii="SimSun-PUA" w:eastAsia="SimSun-PUA" w:hAnsi="SimSun-PUA" w:cs="SimSun-PU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hN2NlYjViOTYwZmQ4MWYyZmJkZDU1NzcxYjdkNmMifQ=="/>
  </w:docVars>
  <w:rsids>
    <w:rsidRoot w:val="00F74D12"/>
    <w:rsid w:val="00023401"/>
    <w:rsid w:val="00023A77"/>
    <w:rsid w:val="00052702"/>
    <w:rsid w:val="000D5D6D"/>
    <w:rsid w:val="000E7C4B"/>
    <w:rsid w:val="001008DB"/>
    <w:rsid w:val="00123728"/>
    <w:rsid w:val="00124D74"/>
    <w:rsid w:val="001478BC"/>
    <w:rsid w:val="00154AB7"/>
    <w:rsid w:val="00165DEC"/>
    <w:rsid w:val="001C42ED"/>
    <w:rsid w:val="00207514"/>
    <w:rsid w:val="00230ADE"/>
    <w:rsid w:val="00266BA7"/>
    <w:rsid w:val="002C2DD8"/>
    <w:rsid w:val="0031481F"/>
    <w:rsid w:val="003A267A"/>
    <w:rsid w:val="003C4462"/>
    <w:rsid w:val="003E1C5B"/>
    <w:rsid w:val="003E3E11"/>
    <w:rsid w:val="00444822"/>
    <w:rsid w:val="004A48ED"/>
    <w:rsid w:val="004F0FB9"/>
    <w:rsid w:val="004F388A"/>
    <w:rsid w:val="00503A73"/>
    <w:rsid w:val="00535AB4"/>
    <w:rsid w:val="00555660"/>
    <w:rsid w:val="005D11D6"/>
    <w:rsid w:val="0064291F"/>
    <w:rsid w:val="0064591D"/>
    <w:rsid w:val="006819BF"/>
    <w:rsid w:val="006B186C"/>
    <w:rsid w:val="006F25BF"/>
    <w:rsid w:val="00701E33"/>
    <w:rsid w:val="007053D2"/>
    <w:rsid w:val="0073421A"/>
    <w:rsid w:val="007466BA"/>
    <w:rsid w:val="00746F90"/>
    <w:rsid w:val="00783EFB"/>
    <w:rsid w:val="007D0E0B"/>
    <w:rsid w:val="00801F3C"/>
    <w:rsid w:val="00896166"/>
    <w:rsid w:val="008A056D"/>
    <w:rsid w:val="008A13AC"/>
    <w:rsid w:val="008E0D3E"/>
    <w:rsid w:val="008E243B"/>
    <w:rsid w:val="0091609A"/>
    <w:rsid w:val="009465C5"/>
    <w:rsid w:val="0095454F"/>
    <w:rsid w:val="0097219C"/>
    <w:rsid w:val="0098536A"/>
    <w:rsid w:val="00991AC1"/>
    <w:rsid w:val="009D1CEB"/>
    <w:rsid w:val="009D3522"/>
    <w:rsid w:val="00A37AA7"/>
    <w:rsid w:val="00A779FB"/>
    <w:rsid w:val="00A9063C"/>
    <w:rsid w:val="00AB1C14"/>
    <w:rsid w:val="00AD5D76"/>
    <w:rsid w:val="00B10F18"/>
    <w:rsid w:val="00B43EAD"/>
    <w:rsid w:val="00BA79EB"/>
    <w:rsid w:val="00BD24CE"/>
    <w:rsid w:val="00C1452E"/>
    <w:rsid w:val="00C27A30"/>
    <w:rsid w:val="00C52708"/>
    <w:rsid w:val="00C92784"/>
    <w:rsid w:val="00CA74A0"/>
    <w:rsid w:val="00D8123D"/>
    <w:rsid w:val="00DC3469"/>
    <w:rsid w:val="00DE1219"/>
    <w:rsid w:val="00E67403"/>
    <w:rsid w:val="00E80C87"/>
    <w:rsid w:val="00E92644"/>
    <w:rsid w:val="00EA6A5D"/>
    <w:rsid w:val="00EE64CA"/>
    <w:rsid w:val="00F40C77"/>
    <w:rsid w:val="00F52BFA"/>
    <w:rsid w:val="00F561BC"/>
    <w:rsid w:val="00F74D12"/>
    <w:rsid w:val="00F84237"/>
    <w:rsid w:val="2C921CCF"/>
    <w:rsid w:val="691262C6"/>
    <w:rsid w:val="79F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1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rsid w:val="003A267A"/>
    <w:pPr>
      <w:keepNext/>
      <w:keepLines/>
      <w:spacing w:after="184" w:line="259" w:lineRule="auto"/>
      <w:ind w:left="10" w:right="137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paragraph" w:styleId="2">
    <w:name w:val="heading 2"/>
    <w:next w:val="a"/>
    <w:link w:val="2Char"/>
    <w:uiPriority w:val="9"/>
    <w:unhideWhenUsed/>
    <w:qFormat/>
    <w:rsid w:val="003A267A"/>
    <w:pPr>
      <w:keepNext/>
      <w:keepLines/>
      <w:spacing w:line="259" w:lineRule="auto"/>
      <w:ind w:left="644" w:hanging="10"/>
      <w:outlineLvl w:val="1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paragraph" w:styleId="3">
    <w:name w:val="heading 3"/>
    <w:next w:val="a"/>
    <w:link w:val="3Char"/>
    <w:uiPriority w:val="9"/>
    <w:unhideWhenUsed/>
    <w:qFormat/>
    <w:rsid w:val="003A267A"/>
    <w:pPr>
      <w:keepNext/>
      <w:keepLines/>
      <w:spacing w:line="259" w:lineRule="auto"/>
      <w:ind w:left="644" w:hanging="10"/>
      <w:outlineLvl w:val="2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07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07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075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751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A267A"/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customStyle="1" w:styleId="2Char">
    <w:name w:val="标题 2 Char"/>
    <w:basedOn w:val="a0"/>
    <w:link w:val="2"/>
    <w:uiPriority w:val="9"/>
    <w:rsid w:val="003A267A"/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customStyle="1" w:styleId="3Char">
    <w:name w:val="标题 3 Char"/>
    <w:basedOn w:val="a0"/>
    <w:link w:val="3"/>
    <w:uiPriority w:val="9"/>
    <w:rsid w:val="003A267A"/>
    <w:rPr>
      <w:rFonts w:ascii="微软雅黑" w:eastAsia="微软雅黑" w:hAnsi="微软雅黑" w:cs="微软雅黑"/>
      <w:color w:val="000000"/>
      <w:kern w:val="2"/>
      <w:sz w:val="32"/>
      <w:szCs w:val="22"/>
    </w:rPr>
  </w:style>
  <w:style w:type="table" w:customStyle="1" w:styleId="TableGrid">
    <w:name w:val="TableGrid"/>
    <w:rsid w:val="003A267A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2D2BE-A7C1-4365-BD84-F267B7FA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214</Words>
  <Characters>1222</Characters>
  <Application>Microsoft Office Word</Application>
  <DocSecurity>0</DocSecurity>
  <Lines>10</Lines>
  <Paragraphs>2</Paragraphs>
  <ScaleCrop>false</ScaleCrop>
  <Company>china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 hu</cp:lastModifiedBy>
  <cp:revision>21</cp:revision>
  <cp:lastPrinted>2022-05-25T11:17:00Z</cp:lastPrinted>
  <dcterms:created xsi:type="dcterms:W3CDTF">2022-05-26T02:11:00Z</dcterms:created>
  <dcterms:modified xsi:type="dcterms:W3CDTF">2022-05-26T08:07:00Z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2052-11.1.0.11636</vt:lpwstr>
  </property>
  <property fmtid="{D5CDD505-2E9C-101B-9397-08002B2CF9AE}" pid="7" name="ICV">
    <vt:lpwstr>87DA317139114778805FF3F09A633ED6</vt:lpwstr>
  </property>
</Properties>
</file>